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06DAB" w14:textId="7AF154C1"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77777777"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 i Polityki Społecznej</w:t>
      </w:r>
    </w:p>
    <w:p w14:paraId="79923A59" w14:textId="2163D99A"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4</w:t>
      </w:r>
    </w:p>
    <w:p w14:paraId="685356F4" w14:textId="77777777"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D41334B" w14:textId="245B9441"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50FB2A43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>„Opieka wytchnieniowa” dla Jednostek Samorządu Terytorialnego – edycja 2024</w:t>
      </w:r>
      <w:bookmarkEnd w:id="0"/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14:paraId="41809319" w14:textId="7A008394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14:paraId="7C97F08F" w14:textId="3DF2CBA7"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70FED2FE" w14:textId="13DF0791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>: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542DB1F9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57BE2C1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0F025AE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Rodzaj niepełnosprawności:</w:t>
      </w:r>
    </w:p>
    <w:p w14:paraId="18A74308" w14:textId="0B7DB6A5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ruchu (paraplegia, tetraplegia,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63C349D1" w14:textId="55B2261C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55F3D4CE" w14:textId="6F1E2651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0637C2AC" w14:textId="6E320D14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2434002D" w14:textId="2F670E22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79F780F5" w14:textId="0E213AE3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2282C905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14:paraId="62FEFF7D" w14:textId="7B9D3932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298B0055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403FB95C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DDA46C1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2F17C379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627F37F9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4D91730" w:rsidR="00EB6E03" w:rsidRPr="004D62BF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14:paraId="78AC5C45" w14:textId="736FBA7B" w:rsidR="00EA3B38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61CE7C5C"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wytchnieniowej w ramach pobytu dziennego</w:t>
      </w:r>
    </w:p>
    <w:p w14:paraId="7C53AE57" w14:textId="36D6224E"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Pana(ią)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2024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>usług opieki wytchnieniowej</w:t>
      </w:r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05D65455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 xml:space="preserve">tej osoby: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</w:p>
    <w:p w14:paraId="73E5B4BD" w14:textId="77777777"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790A3B55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14:paraId="478886EF" w14:textId="057B6C98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. U. z 2023 r. poz. 100, z późn.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F4A584E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Program „Opieka wytchnieniowa” dla Jednostek Samorządu Terytorialnego – edycja 2024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19499F13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lastRenderedPageBreak/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2024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1AABA896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2024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14:paraId="72B5A891" w14:textId="03ED9497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>(Dz. U. z 2023 r. poz. 901, z późn.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wytchnieniowej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14:paraId="39DD7DE9" w14:textId="0897BE90"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 nie uczestniczyłem*** w Programie „Opieka wytchnieniowa” dla Jednostek Samorządu Terytorialnego – edycja 2024 lub innym programie resortowym Ministra Rodziny i Polityki Społecznej w 2024 r. w zakresie usług opieki wytchnieniowej, w tym w Programie „Opieka wytchnieniowa” dla Organizacji Pozarządowych – edycja 2024. W ramach Programu „Opieka wytchnieniowa” dla Jednostek Samorządu Terytorialnego – edycja 2024 i/lub innego programu resortowego Ministra Rodziny i Polityki Społecznej w 2024 r. w zakresie usług opieki wytchnieniowej, w tym w Programu „Opieka wytchnieniowa” dla Organizacji Pozarządowych – edycja 2024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wytchnieniowej.</w:t>
      </w:r>
    </w:p>
    <w:p w14:paraId="2C515201" w14:textId="4ABD793A"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2024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wytchnieniowej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>opieki wytchniniowej</w:t>
      </w:r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14:paraId="0E12DE84" w14:textId="77777777"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77777777"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493C1336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14:paraId="3DD4F4D1" w14:textId="277D4D2B" w:rsidR="007F1C8E" w:rsidRPr="00366D49" w:rsidRDefault="007F1C8E" w:rsidP="00755E69">
      <w:pPr>
        <w:spacing w:after="96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14:paraId="7AA715D9" w14:textId="3FAD3E79"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</w:p>
    <w:p w14:paraId="7FF5EEB5" w14:textId="77777777"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24698A93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025820AC"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>„Opieka wytchnieniowa” dla Jednostek Samorządu Terytorialnego – edycja 2024</w:t>
      </w:r>
      <w:r w:rsidR="00F77E94" w:rsidRPr="00DC5676">
        <w:rPr>
          <w:rFonts w:cstheme="minorHAnsi"/>
          <w:sz w:val="20"/>
          <w:szCs w:val="20"/>
        </w:rPr>
        <w:t>:</w:t>
      </w:r>
    </w:p>
    <w:p w14:paraId="0229D655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>świadczenia usług opieki wytchnieniowej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14:paraId="1A10218B" w14:textId="07120F8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z niepełnosprawnością,</w:t>
      </w:r>
    </w:p>
    <w:p w14:paraId="77E3A0D8" w14:textId="09CE2C0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729E7D05" w14:textId="1922169B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14:paraId="452F2114" w14:textId="6414573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2023, poz. 901 z późn. zm.),</w:t>
      </w:r>
    </w:p>
    <w:p w14:paraId="3C14C446" w14:textId="7777777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w przypadku braku możliwości realizacji opieki wytchnieniowej w miejscach, o których mowa w lit. b-d, istnieje możliwość zrealizowania opieki wytchnieniowej w centrum opiekuńczo-mieszkalnym (COM), w przypadku posiadania wolnych miejsc,</w:t>
      </w:r>
    </w:p>
    <w:p w14:paraId="03BA7A44" w14:textId="71853E60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2240);</w:t>
      </w:r>
    </w:p>
    <w:p w14:paraId="23F12519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świadczenia usług opieki wytchnieniowej w ramach pobytu całodobowego:</w:t>
      </w:r>
    </w:p>
    <w:p w14:paraId="7528F1DE" w14:textId="4A472252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</w:t>
      </w:r>
      <w:r w:rsidR="006F1004">
        <w:rPr>
          <w:rFonts w:cstheme="minorHAnsi"/>
          <w:sz w:val="20"/>
          <w:szCs w:val="20"/>
        </w:rPr>
        <w:t xml:space="preserve">z </w:t>
      </w:r>
      <w:r w:rsidRPr="00DC0DF3">
        <w:rPr>
          <w:rFonts w:cstheme="minorHAnsi"/>
          <w:sz w:val="20"/>
          <w:szCs w:val="20"/>
        </w:rPr>
        <w:t>niepełnosprawn</w:t>
      </w:r>
      <w:r w:rsidR="006F1004">
        <w:rPr>
          <w:rFonts w:cstheme="minorHAnsi"/>
          <w:sz w:val="20"/>
          <w:szCs w:val="20"/>
        </w:rPr>
        <w:t>ością</w:t>
      </w:r>
      <w:r w:rsidRPr="00DC0DF3">
        <w:rPr>
          <w:rFonts w:cstheme="minorHAnsi"/>
          <w:sz w:val="20"/>
          <w:szCs w:val="20"/>
        </w:rPr>
        <w:t>,</w:t>
      </w:r>
    </w:p>
    <w:p w14:paraId="3ED3BDEC" w14:textId="09B6F4E4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mieszkani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treningow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lub wspomagan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(z wyłączeniem dzieci do ukończenia 16. roku życia posiadających orzeczenie o niepełnosprawności),</w:t>
      </w:r>
    </w:p>
    <w:p w14:paraId="5C29CC57" w14:textId="00B924F9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4A911BFE" w14:textId="711F1E1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14:paraId="3BEBB8D0" w14:textId="0988E70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14:paraId="5D1DDFB9" w14:textId="0758394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14:paraId="5E1CA614" w14:textId="0563004C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w 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14:paraId="0C1C405C" w14:textId="7777777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w przypadku braku możliwości realizacji opieki wytchnieniowej w miejscach, o których mowa w lit. b-g, istnieje możliwość zrealizowania opieki wytchnieniowej w centrum opiekuńczo-mieszkalnym (COM), w przypadku posiadania wolnych miejsc,</w:t>
      </w:r>
    </w:p>
    <w:p w14:paraId="7FC3F41A" w14:textId="2F942A98"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14:paraId="6AA6D048" w14:textId="128FD315"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A017F5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3E30F" w14:textId="77777777" w:rsidR="00A017F5" w:rsidRDefault="00A017F5" w:rsidP="00A72C91">
      <w:pPr>
        <w:spacing w:after="0" w:line="240" w:lineRule="auto"/>
      </w:pPr>
      <w:r>
        <w:separator/>
      </w:r>
    </w:p>
  </w:endnote>
  <w:endnote w:type="continuationSeparator" w:id="0">
    <w:p w14:paraId="136571C3" w14:textId="77777777" w:rsidR="00A017F5" w:rsidRDefault="00A017F5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3C159" w14:textId="77777777" w:rsidR="00A017F5" w:rsidRDefault="00A017F5" w:rsidP="00A72C91">
      <w:pPr>
        <w:spacing w:after="0" w:line="240" w:lineRule="auto"/>
      </w:pPr>
      <w:r>
        <w:separator/>
      </w:r>
    </w:p>
  </w:footnote>
  <w:footnote w:type="continuationSeparator" w:id="0">
    <w:p w14:paraId="074A87E8" w14:textId="77777777" w:rsidR="00A017F5" w:rsidRDefault="00A017F5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595747964">
    <w:abstractNumId w:val="16"/>
  </w:num>
  <w:num w:numId="2" w16cid:durableId="1996299016">
    <w:abstractNumId w:val="18"/>
  </w:num>
  <w:num w:numId="3" w16cid:durableId="391468031">
    <w:abstractNumId w:val="5"/>
  </w:num>
  <w:num w:numId="4" w16cid:durableId="2090954149">
    <w:abstractNumId w:val="3"/>
  </w:num>
  <w:num w:numId="5" w16cid:durableId="2043286053">
    <w:abstractNumId w:val="13"/>
  </w:num>
  <w:num w:numId="6" w16cid:durableId="217474227">
    <w:abstractNumId w:val="14"/>
  </w:num>
  <w:num w:numId="7" w16cid:durableId="1580557181">
    <w:abstractNumId w:val="15"/>
  </w:num>
  <w:num w:numId="8" w16cid:durableId="790628332">
    <w:abstractNumId w:val="10"/>
  </w:num>
  <w:num w:numId="9" w16cid:durableId="1612470744">
    <w:abstractNumId w:val="11"/>
  </w:num>
  <w:num w:numId="10" w16cid:durableId="1020665996">
    <w:abstractNumId w:val="1"/>
  </w:num>
  <w:num w:numId="11" w16cid:durableId="18328690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72183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2943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787373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46765651">
    <w:abstractNumId w:val="2"/>
  </w:num>
  <w:num w:numId="16" w16cid:durableId="200096429">
    <w:abstractNumId w:val="9"/>
  </w:num>
  <w:num w:numId="17" w16cid:durableId="1958872078">
    <w:abstractNumId w:val="8"/>
  </w:num>
  <w:num w:numId="18" w16cid:durableId="1039545384">
    <w:abstractNumId w:val="20"/>
  </w:num>
  <w:num w:numId="19" w16cid:durableId="1751197260">
    <w:abstractNumId w:val="12"/>
  </w:num>
  <w:num w:numId="20" w16cid:durableId="1765834647">
    <w:abstractNumId w:val="0"/>
  </w:num>
  <w:num w:numId="21" w16cid:durableId="1545871359">
    <w:abstractNumId w:val="21"/>
  </w:num>
  <w:num w:numId="22" w16cid:durableId="1515530012">
    <w:abstractNumId w:val="6"/>
  </w:num>
  <w:num w:numId="23" w16cid:durableId="1310475731">
    <w:abstractNumId w:val="19"/>
  </w:num>
  <w:num w:numId="24" w16cid:durableId="901912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95"/>
    <w:rsid w:val="00487A0A"/>
    <w:rsid w:val="004934A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00F9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7E1E"/>
    <w:rsid w:val="009E1E3B"/>
    <w:rsid w:val="009E77D5"/>
    <w:rsid w:val="00A017F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37ED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0B8B"/>
    <w:rsid w:val="002B2E9B"/>
    <w:rsid w:val="00393CE8"/>
    <w:rsid w:val="004552B8"/>
    <w:rsid w:val="00542C20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1294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OPS Przelewice</cp:lastModifiedBy>
  <cp:revision>2</cp:revision>
  <cp:lastPrinted>2021-10-05T07:26:00Z</cp:lastPrinted>
  <dcterms:created xsi:type="dcterms:W3CDTF">2024-03-06T13:29:00Z</dcterms:created>
  <dcterms:modified xsi:type="dcterms:W3CDTF">2024-03-06T13:29:00Z</dcterms:modified>
</cp:coreProperties>
</file>